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5461B8" w:rsidRDefault="00E619A7" w:rsidP="00E619A7">
      <w:pPr>
        <w:spacing w:after="0" w:line="240" w:lineRule="auto"/>
        <w:jc w:val="right"/>
        <w:rPr>
          <w:rFonts w:ascii="Times New Roman" w:hAnsi="Times New Roman" w:cs="Times New Roman"/>
          <w:sz w:val="28"/>
          <w:szCs w:val="28"/>
        </w:rPr>
      </w:pPr>
      <w:r w:rsidRPr="005461B8">
        <w:rPr>
          <w:rFonts w:ascii="Times New Roman" w:hAnsi="Times New Roman" w:cs="Times New Roman"/>
          <w:sz w:val="28"/>
          <w:szCs w:val="28"/>
        </w:rPr>
        <w:t xml:space="preserve">Приложение </w:t>
      </w:r>
      <w:r w:rsidR="00C73965" w:rsidRPr="005461B8">
        <w:rPr>
          <w:rFonts w:ascii="Times New Roman" w:hAnsi="Times New Roman" w:cs="Times New Roman"/>
          <w:sz w:val="28"/>
          <w:szCs w:val="28"/>
        </w:rPr>
        <w:t>7</w:t>
      </w:r>
    </w:p>
    <w:p w:rsidR="00806D23" w:rsidRPr="005461B8" w:rsidRDefault="00E619A7" w:rsidP="00806D23">
      <w:pPr>
        <w:spacing w:after="0" w:line="240" w:lineRule="auto"/>
        <w:jc w:val="right"/>
        <w:rPr>
          <w:rFonts w:ascii="Times New Roman" w:hAnsi="Times New Roman" w:cs="Times New Roman"/>
          <w:sz w:val="28"/>
          <w:szCs w:val="28"/>
        </w:rPr>
      </w:pPr>
      <w:r w:rsidRPr="005461B8">
        <w:rPr>
          <w:rFonts w:ascii="Times New Roman" w:hAnsi="Times New Roman" w:cs="Times New Roman"/>
          <w:sz w:val="28"/>
          <w:szCs w:val="28"/>
        </w:rPr>
        <w:t xml:space="preserve">к </w:t>
      </w:r>
      <w:r w:rsidR="00B376AD">
        <w:rPr>
          <w:rFonts w:ascii="Times New Roman" w:hAnsi="Times New Roman" w:cs="Times New Roman"/>
          <w:sz w:val="28"/>
          <w:szCs w:val="28"/>
        </w:rPr>
        <w:t>р</w:t>
      </w:r>
      <w:r w:rsidRPr="005461B8">
        <w:rPr>
          <w:rFonts w:ascii="Times New Roman" w:hAnsi="Times New Roman" w:cs="Times New Roman"/>
          <w:sz w:val="28"/>
          <w:szCs w:val="28"/>
        </w:rPr>
        <w:t>ешению Думы города Пыть-Яха</w:t>
      </w:r>
    </w:p>
    <w:p w:rsidR="00E619A7" w:rsidRPr="005461B8" w:rsidRDefault="00E619A7" w:rsidP="00806D23">
      <w:pPr>
        <w:spacing w:after="0" w:line="240" w:lineRule="auto"/>
        <w:jc w:val="right"/>
        <w:rPr>
          <w:rFonts w:ascii="Times New Roman" w:eastAsia="Times New Roman" w:hAnsi="Times New Roman" w:cs="Times New Roman"/>
          <w:sz w:val="28"/>
          <w:szCs w:val="28"/>
        </w:rPr>
      </w:pPr>
      <w:r w:rsidRPr="005461B8">
        <w:rPr>
          <w:rFonts w:ascii="Times New Roman" w:eastAsia="Times New Roman" w:hAnsi="Times New Roman" w:cs="Times New Roman"/>
          <w:sz w:val="28"/>
          <w:szCs w:val="28"/>
        </w:rPr>
        <w:t xml:space="preserve">от </w:t>
      </w:r>
      <w:r w:rsidR="006748EF">
        <w:rPr>
          <w:rFonts w:ascii="Times New Roman" w:eastAsia="Times New Roman" w:hAnsi="Times New Roman" w:cs="Times New Roman"/>
          <w:sz w:val="28"/>
          <w:szCs w:val="28"/>
        </w:rPr>
        <w:t>14.12.2020</w:t>
      </w:r>
      <w:r w:rsidRPr="005461B8">
        <w:rPr>
          <w:rFonts w:ascii="Times New Roman" w:eastAsia="Times New Roman" w:hAnsi="Times New Roman" w:cs="Times New Roman"/>
          <w:sz w:val="28"/>
          <w:szCs w:val="28"/>
        </w:rPr>
        <w:t xml:space="preserve"> № </w:t>
      </w:r>
      <w:r w:rsidR="006748EF">
        <w:rPr>
          <w:rFonts w:ascii="Times New Roman" w:eastAsia="Times New Roman" w:hAnsi="Times New Roman" w:cs="Times New Roman"/>
          <w:sz w:val="28"/>
          <w:szCs w:val="28"/>
        </w:rPr>
        <w:t>357</w:t>
      </w:r>
    </w:p>
    <w:p w:rsidR="00E619A7" w:rsidRPr="005461B8" w:rsidRDefault="00E619A7" w:rsidP="00E619A7">
      <w:pPr>
        <w:spacing w:after="0" w:line="240" w:lineRule="auto"/>
        <w:jc w:val="right"/>
        <w:rPr>
          <w:rFonts w:ascii="Times New Roman" w:hAnsi="Times New Roman" w:cs="Times New Roman"/>
          <w:sz w:val="28"/>
          <w:szCs w:val="28"/>
        </w:rPr>
      </w:pPr>
    </w:p>
    <w:p w:rsidR="00E619A7" w:rsidRDefault="00F0498E" w:rsidP="00E619A7">
      <w:pPr>
        <w:spacing w:after="0" w:line="240" w:lineRule="auto"/>
        <w:jc w:val="center"/>
        <w:rPr>
          <w:rFonts w:ascii="Times New Roman" w:hAnsi="Times New Roman" w:cs="Times New Roman"/>
          <w:sz w:val="28"/>
          <w:szCs w:val="28"/>
        </w:rPr>
      </w:pPr>
      <w:r w:rsidRPr="005461B8">
        <w:rPr>
          <w:rFonts w:ascii="Times New Roman" w:hAnsi="Times New Roman" w:cs="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202</w:t>
      </w:r>
      <w:r w:rsidR="005461B8" w:rsidRPr="005461B8">
        <w:rPr>
          <w:rFonts w:ascii="Times New Roman" w:hAnsi="Times New Roman" w:cs="Times New Roman"/>
          <w:sz w:val="28"/>
          <w:szCs w:val="28"/>
        </w:rPr>
        <w:t>1</w:t>
      </w:r>
      <w:r w:rsidRPr="005461B8">
        <w:rPr>
          <w:rFonts w:ascii="Times New Roman" w:hAnsi="Times New Roman" w:cs="Times New Roman"/>
          <w:sz w:val="28"/>
          <w:szCs w:val="28"/>
        </w:rPr>
        <w:t xml:space="preserve"> год</w:t>
      </w:r>
    </w:p>
    <w:p w:rsidR="0003081C" w:rsidRDefault="0003081C" w:rsidP="00E619A7">
      <w:pPr>
        <w:spacing w:after="0" w:line="240" w:lineRule="auto"/>
        <w:jc w:val="center"/>
        <w:rPr>
          <w:rFonts w:ascii="Times New Roman" w:hAnsi="Times New Roman" w:cs="Times New Roman"/>
          <w:sz w:val="28"/>
          <w:szCs w:val="28"/>
        </w:rPr>
      </w:pPr>
    </w:p>
    <w:p w:rsidR="0003081C" w:rsidRDefault="0003081C" w:rsidP="0003081C">
      <w:pPr>
        <w:spacing w:after="0" w:line="240" w:lineRule="auto"/>
        <w:rPr>
          <w:rFonts w:ascii="Times New Roman" w:hAnsi="Times New Roman" w:cs="Times New Roman"/>
        </w:rPr>
      </w:pPr>
      <w:r>
        <w:rPr>
          <w:rFonts w:ascii="Times New Roman" w:hAnsi="Times New Roman" w:cs="Times New Roman"/>
        </w:rPr>
        <w:t>(в ред. решения Думы города от 19.03.2021 № 372</w:t>
      </w:r>
      <w:r w:rsidR="00A828F6">
        <w:rPr>
          <w:rFonts w:ascii="Times New Roman" w:hAnsi="Times New Roman" w:cs="Times New Roman"/>
        </w:rPr>
        <w:t>, от 29.04.2021 № 387</w:t>
      </w:r>
      <w:r w:rsidR="00105EF6">
        <w:rPr>
          <w:rFonts w:ascii="Times New Roman" w:hAnsi="Times New Roman" w:cs="Times New Roman"/>
        </w:rPr>
        <w:t>, от 30.07.2021 №410</w:t>
      </w:r>
      <w:r>
        <w:rPr>
          <w:rFonts w:ascii="Times New Roman" w:hAnsi="Times New Roman" w:cs="Times New Roman"/>
        </w:rPr>
        <w:t>)</w:t>
      </w:r>
    </w:p>
    <w:p w:rsidR="0003081C" w:rsidRDefault="0003081C" w:rsidP="0003081C">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(см. текст в предыдущей </w:t>
      </w:r>
      <w:hyperlink r:id="rId7" w:history="1">
        <w:r>
          <w:rPr>
            <w:rStyle w:val="a3"/>
            <w:rFonts w:ascii="Times New Roman" w:hAnsi="Times New Roman" w:cs="Times New Roman"/>
          </w:rPr>
          <w:t>редакции</w:t>
        </w:r>
      </w:hyperlink>
      <w:r>
        <w:rPr>
          <w:rFonts w:ascii="Times New Roman" w:hAnsi="Times New Roman" w:cs="Times New Roman"/>
        </w:rPr>
        <w:t>)</w:t>
      </w:r>
    </w:p>
    <w:p w:rsidR="00E619A7" w:rsidRPr="005461B8" w:rsidRDefault="00E619A7" w:rsidP="00E619A7">
      <w:pPr>
        <w:spacing w:after="0" w:line="240" w:lineRule="auto"/>
        <w:jc w:val="right"/>
        <w:rPr>
          <w:rFonts w:ascii="Times New Roman" w:hAnsi="Times New Roman" w:cs="Times New Roman"/>
          <w:sz w:val="28"/>
          <w:szCs w:val="28"/>
        </w:rPr>
      </w:pPr>
    </w:p>
    <w:p w:rsidR="00E619A7" w:rsidRDefault="00E619A7" w:rsidP="00E619A7">
      <w:pPr>
        <w:spacing w:after="0" w:line="240" w:lineRule="auto"/>
        <w:jc w:val="right"/>
        <w:rPr>
          <w:rFonts w:ascii="Times New Roman" w:hAnsi="Times New Roman" w:cs="Times New Roman"/>
          <w:sz w:val="28"/>
          <w:szCs w:val="28"/>
        </w:rPr>
      </w:pPr>
      <w:r w:rsidRPr="005461B8">
        <w:rPr>
          <w:rFonts w:ascii="Times New Roman" w:hAnsi="Times New Roman" w:cs="Times New Roman"/>
          <w:sz w:val="28"/>
          <w:szCs w:val="28"/>
        </w:rPr>
        <w:t>(тыс. рублей)</w:t>
      </w:r>
    </w:p>
    <w:tbl>
      <w:tblPr>
        <w:tblW w:w="10205" w:type="dxa"/>
        <w:tblLook w:val="04A0" w:firstRow="1" w:lastRow="0" w:firstColumn="1" w:lastColumn="0" w:noHBand="0" w:noVBand="1"/>
      </w:tblPr>
      <w:tblGrid>
        <w:gridCol w:w="7030"/>
        <w:gridCol w:w="1417"/>
        <w:gridCol w:w="516"/>
        <w:gridCol w:w="1242"/>
      </w:tblGrid>
      <w:tr w:rsidR="00105EF6" w:rsidRPr="0019035F" w:rsidTr="00105EF6">
        <w:trPr>
          <w:cantSplit/>
          <w:trHeight w:val="20"/>
          <w:tblHeader/>
        </w:trPr>
        <w:tc>
          <w:tcPr>
            <w:tcW w:w="70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EF6" w:rsidRPr="0013125F" w:rsidRDefault="00105EF6" w:rsidP="00105EF6">
            <w:pPr>
              <w:autoSpaceDE w:val="0"/>
              <w:autoSpaceDN w:val="0"/>
              <w:adjustRightInd w:val="0"/>
              <w:spacing w:after="0"/>
              <w:jc w:val="center"/>
              <w:rPr>
                <w:rFonts w:ascii="Times New Roman" w:eastAsia="Times New Roman" w:hAnsi="Times New Roman"/>
                <w:sz w:val="20"/>
                <w:szCs w:val="20"/>
              </w:rPr>
            </w:pPr>
            <w:r w:rsidRPr="0013125F">
              <w:rPr>
                <w:rFonts w:ascii="Times New Roman" w:eastAsia="Times New Roman" w:hAnsi="Times New Roman"/>
                <w:sz w:val="20"/>
                <w:szCs w:val="20"/>
              </w:rPr>
              <w:t>Наименование</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105EF6" w:rsidRPr="0013125F" w:rsidRDefault="00105EF6" w:rsidP="00105EF6">
            <w:pPr>
              <w:autoSpaceDE w:val="0"/>
              <w:autoSpaceDN w:val="0"/>
              <w:adjustRightInd w:val="0"/>
              <w:spacing w:after="0"/>
              <w:jc w:val="center"/>
              <w:rPr>
                <w:rFonts w:ascii="Times New Roman" w:eastAsia="Times New Roman" w:hAnsi="Times New Roman"/>
                <w:sz w:val="20"/>
                <w:szCs w:val="20"/>
              </w:rPr>
            </w:pPr>
            <w:r w:rsidRPr="0013125F">
              <w:rPr>
                <w:rFonts w:ascii="Times New Roman" w:eastAsia="Times New Roman" w:hAnsi="Times New Roman"/>
                <w:sz w:val="20"/>
                <w:szCs w:val="20"/>
              </w:rPr>
              <w:t>ЦСР</w:t>
            </w:r>
          </w:p>
        </w:tc>
        <w:tc>
          <w:tcPr>
            <w:tcW w:w="516" w:type="dxa"/>
            <w:tcBorders>
              <w:top w:val="single" w:sz="4" w:space="0" w:color="auto"/>
              <w:left w:val="nil"/>
              <w:bottom w:val="single" w:sz="4" w:space="0" w:color="auto"/>
              <w:right w:val="single" w:sz="4" w:space="0" w:color="auto"/>
            </w:tcBorders>
            <w:shd w:val="clear" w:color="auto" w:fill="auto"/>
            <w:vAlign w:val="center"/>
            <w:hideMark/>
          </w:tcPr>
          <w:p w:rsidR="00105EF6" w:rsidRPr="0013125F" w:rsidRDefault="00105EF6" w:rsidP="00105EF6">
            <w:pPr>
              <w:autoSpaceDE w:val="0"/>
              <w:autoSpaceDN w:val="0"/>
              <w:adjustRightInd w:val="0"/>
              <w:spacing w:after="0"/>
              <w:jc w:val="center"/>
              <w:rPr>
                <w:rFonts w:ascii="Times New Roman" w:eastAsia="Times New Roman" w:hAnsi="Times New Roman"/>
                <w:sz w:val="20"/>
                <w:szCs w:val="20"/>
              </w:rPr>
            </w:pPr>
            <w:r w:rsidRPr="0013125F">
              <w:rPr>
                <w:rFonts w:ascii="Times New Roman" w:eastAsia="Times New Roman" w:hAnsi="Times New Roman"/>
                <w:sz w:val="20"/>
                <w:szCs w:val="20"/>
              </w:rPr>
              <w:t>ВР</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105EF6" w:rsidRPr="0013125F" w:rsidRDefault="00105EF6" w:rsidP="00105EF6">
            <w:pPr>
              <w:autoSpaceDE w:val="0"/>
              <w:autoSpaceDN w:val="0"/>
              <w:adjustRightInd w:val="0"/>
              <w:spacing w:after="0"/>
              <w:jc w:val="center"/>
              <w:rPr>
                <w:rFonts w:ascii="Times New Roman" w:eastAsia="Times New Roman" w:hAnsi="Times New Roman"/>
                <w:sz w:val="20"/>
                <w:szCs w:val="20"/>
              </w:rPr>
            </w:pPr>
            <w:r w:rsidRPr="0013125F">
              <w:rPr>
                <w:rFonts w:ascii="Times New Roman" w:eastAsia="Times New Roman" w:hAnsi="Times New Roman"/>
                <w:sz w:val="20"/>
                <w:szCs w:val="20"/>
              </w:rPr>
              <w:t>Сумма на год</w:t>
            </w:r>
          </w:p>
        </w:tc>
      </w:tr>
      <w:tr w:rsidR="00105EF6" w:rsidRPr="0019035F" w:rsidTr="00105EF6">
        <w:trPr>
          <w:cantSplit/>
          <w:trHeight w:val="93"/>
          <w:tblHeader/>
        </w:trPr>
        <w:tc>
          <w:tcPr>
            <w:tcW w:w="7030" w:type="dxa"/>
            <w:tcBorders>
              <w:top w:val="nil"/>
              <w:left w:val="single" w:sz="4" w:space="0" w:color="auto"/>
              <w:bottom w:val="single" w:sz="4" w:space="0" w:color="auto"/>
              <w:right w:val="single" w:sz="4" w:space="0" w:color="auto"/>
            </w:tcBorders>
            <w:shd w:val="clear" w:color="auto" w:fill="auto"/>
            <w:vAlign w:val="center"/>
          </w:tcPr>
          <w:p w:rsidR="00105EF6" w:rsidRPr="0013125F" w:rsidRDefault="00105EF6" w:rsidP="00105EF6">
            <w:pPr>
              <w:autoSpaceDE w:val="0"/>
              <w:autoSpaceDN w:val="0"/>
              <w:adjustRightInd w:val="0"/>
              <w:spacing w:after="0"/>
              <w:jc w:val="center"/>
              <w:rPr>
                <w:rFonts w:ascii="Times New Roman" w:eastAsia="Times New Roman" w:hAnsi="Times New Roman"/>
                <w:sz w:val="20"/>
                <w:szCs w:val="20"/>
              </w:rPr>
            </w:pPr>
            <w:r w:rsidRPr="0013125F">
              <w:rPr>
                <w:rFonts w:ascii="Times New Roman" w:eastAsia="Times New Roman" w:hAnsi="Times New Roman"/>
                <w:sz w:val="20"/>
                <w:szCs w:val="20"/>
              </w:rPr>
              <w:t>1</w:t>
            </w:r>
          </w:p>
        </w:tc>
        <w:tc>
          <w:tcPr>
            <w:tcW w:w="1417" w:type="dxa"/>
            <w:tcBorders>
              <w:top w:val="nil"/>
              <w:left w:val="nil"/>
              <w:bottom w:val="single" w:sz="4" w:space="0" w:color="auto"/>
              <w:right w:val="single" w:sz="4" w:space="0" w:color="auto"/>
            </w:tcBorders>
            <w:shd w:val="clear" w:color="auto" w:fill="auto"/>
            <w:noWrap/>
            <w:vAlign w:val="center"/>
          </w:tcPr>
          <w:p w:rsidR="00105EF6" w:rsidRPr="0013125F" w:rsidRDefault="00105EF6" w:rsidP="00105EF6">
            <w:pPr>
              <w:autoSpaceDE w:val="0"/>
              <w:autoSpaceDN w:val="0"/>
              <w:adjustRightInd w:val="0"/>
              <w:spacing w:after="0"/>
              <w:jc w:val="center"/>
              <w:rPr>
                <w:rFonts w:ascii="Times New Roman" w:eastAsia="Times New Roman" w:hAnsi="Times New Roman"/>
                <w:sz w:val="20"/>
                <w:szCs w:val="20"/>
              </w:rPr>
            </w:pPr>
            <w:r w:rsidRPr="0013125F">
              <w:rPr>
                <w:rFonts w:ascii="Times New Roman" w:eastAsia="Times New Roman" w:hAnsi="Times New Roman"/>
                <w:sz w:val="20"/>
                <w:szCs w:val="20"/>
              </w:rPr>
              <w:t>2</w:t>
            </w:r>
          </w:p>
        </w:tc>
        <w:tc>
          <w:tcPr>
            <w:tcW w:w="516" w:type="dxa"/>
            <w:tcBorders>
              <w:top w:val="nil"/>
              <w:left w:val="nil"/>
              <w:bottom w:val="single" w:sz="4" w:space="0" w:color="auto"/>
              <w:right w:val="single" w:sz="4" w:space="0" w:color="auto"/>
            </w:tcBorders>
            <w:shd w:val="clear" w:color="auto" w:fill="auto"/>
            <w:noWrap/>
            <w:vAlign w:val="center"/>
          </w:tcPr>
          <w:p w:rsidR="00105EF6" w:rsidRPr="0013125F" w:rsidRDefault="00105EF6" w:rsidP="00105EF6">
            <w:pPr>
              <w:autoSpaceDE w:val="0"/>
              <w:autoSpaceDN w:val="0"/>
              <w:adjustRightInd w:val="0"/>
              <w:spacing w:after="0"/>
              <w:jc w:val="center"/>
              <w:rPr>
                <w:rFonts w:ascii="Times New Roman" w:eastAsia="Times New Roman" w:hAnsi="Times New Roman"/>
                <w:sz w:val="20"/>
                <w:szCs w:val="20"/>
              </w:rPr>
            </w:pPr>
            <w:r w:rsidRPr="0013125F">
              <w:rPr>
                <w:rFonts w:ascii="Times New Roman" w:eastAsia="Times New Roman" w:hAnsi="Times New Roman"/>
                <w:sz w:val="20"/>
                <w:szCs w:val="20"/>
              </w:rPr>
              <w:t>3</w:t>
            </w:r>
          </w:p>
        </w:tc>
        <w:tc>
          <w:tcPr>
            <w:tcW w:w="1242" w:type="dxa"/>
            <w:tcBorders>
              <w:top w:val="nil"/>
              <w:left w:val="nil"/>
              <w:bottom w:val="single" w:sz="4" w:space="0" w:color="auto"/>
              <w:right w:val="single" w:sz="4" w:space="0" w:color="auto"/>
            </w:tcBorders>
            <w:shd w:val="clear" w:color="auto" w:fill="auto"/>
            <w:vAlign w:val="center"/>
          </w:tcPr>
          <w:p w:rsidR="00105EF6" w:rsidRPr="0013125F" w:rsidRDefault="00105EF6" w:rsidP="00105EF6">
            <w:pPr>
              <w:autoSpaceDE w:val="0"/>
              <w:autoSpaceDN w:val="0"/>
              <w:adjustRightInd w:val="0"/>
              <w:spacing w:after="0"/>
              <w:jc w:val="center"/>
              <w:rPr>
                <w:rFonts w:ascii="Times New Roman" w:eastAsia="Times New Roman" w:hAnsi="Times New Roman"/>
                <w:sz w:val="20"/>
                <w:szCs w:val="20"/>
              </w:rPr>
            </w:pPr>
            <w:r w:rsidRPr="0013125F">
              <w:rPr>
                <w:rFonts w:ascii="Times New Roman" w:eastAsia="Times New Roman" w:hAnsi="Times New Roman"/>
                <w:sz w:val="20"/>
                <w:szCs w:val="20"/>
              </w:rPr>
              <w:t>4</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 xml:space="preserve">Развитие образования в городе </w:t>
            </w:r>
            <w:proofErr w:type="spellStart"/>
            <w:r w:rsidRPr="0019035F">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01 0 00 00000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1 973 911,1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1 606 000,4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Развитие системы дошкольного и общего образования</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01 1 01 00000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941,6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941,6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941,6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42,5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899,1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1 536 772,6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219 022,3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219 022,3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57 160,1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161 862,2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01 1 05 20010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20 378,0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01 1 05 20010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20 378,0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01 1 05 20010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18 725,0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01 1 05 20010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1 653,0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01 1 05 53030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35 310,2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01 1 05 53030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35 310,2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01 1 05 53030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30 466,8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01 1 05 53030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4 843,4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01 1 05 84301</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421 954,8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01 1 05 84301</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421 954,8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01 1 05 84301</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421 954,8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01 1 05 84303</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804 269,9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01 1 05 84303</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804 269,9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01 1 05 84303</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593 651,1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01 1 05 84303</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210 618,8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01 1 05 84305</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1 359,0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01 1 05 84305</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1 359,0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01 1 05 84305</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1 359,0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L3040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34 478,4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L3040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34 478,4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L3040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25 452,2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L3040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9 026,2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Организация летнего отдыха и оздоровления детей и молодежи</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12 718,7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Мероприятия по организации отдыха и оздоровления детей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01 1 06 20020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2 511,7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01 1 06 20020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2 511,7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01 1 06 20020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1 913,8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01 1 06 20020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597,9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01 1 06 82050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8 165,6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01 1 06 82050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8 165,6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01 1 06 82050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6 546,5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01 1 06 82050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1 619,1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S2050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2 041,4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S2050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2 041,4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S2050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1 636,6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S2050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404,8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Развитие системы воспитания, профилактика правонарушений среди несовершеннолетних</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01 1 07 00000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5 361,0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01 1 07 61810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5 361,0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01 1 07 61810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5 361,0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01 1 07 61810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630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5 361,0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19035F">
              <w:rPr>
                <w:rFonts w:ascii="Times New Roman" w:eastAsia="Times New Roman" w:hAnsi="Times New Roman"/>
                <w:sz w:val="20"/>
                <w:szCs w:val="20"/>
              </w:rPr>
              <w:t>Успех каждого ребенка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50 206,5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34 935,8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34 935,8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34 935,8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54910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1 891,4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54910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1 891,4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54910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1 891,4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54910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54910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54910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13 379,4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13 379,4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13 379,4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19035F">
              <w:rPr>
                <w:rFonts w:ascii="Times New Roman" w:eastAsia="Times New Roman" w:hAnsi="Times New Roman"/>
                <w:sz w:val="20"/>
                <w:szCs w:val="20"/>
              </w:rPr>
              <w:t>Учитель будущего</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E5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E5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E5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E5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E5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Система оценки качества образования и информационная прозрачность системы образования</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01 2 00 00000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637,9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19035F">
              <w:rPr>
                <w:rFonts w:ascii="Times New Roman" w:eastAsia="Times New Roman" w:hAnsi="Times New Roman"/>
                <w:sz w:val="20"/>
                <w:szCs w:val="20"/>
              </w:rPr>
              <w:t xml:space="preserve">Современная </w:t>
            </w:r>
            <w:proofErr w:type="gramStart"/>
            <w:r w:rsidRPr="0019035F">
              <w:rPr>
                <w:rFonts w:ascii="Times New Roman" w:eastAsia="Times New Roman" w:hAnsi="Times New Roman"/>
                <w:sz w:val="20"/>
                <w:szCs w:val="20"/>
              </w:rPr>
              <w:t>школа</w:t>
            </w:r>
            <w:r>
              <w:rPr>
                <w:rFonts w:ascii="Times New Roman" w:eastAsia="Times New Roman" w:hAnsi="Times New Roman"/>
                <w:sz w:val="20"/>
                <w:szCs w:val="20"/>
              </w:rPr>
              <w:t>»«</w:t>
            </w:r>
            <w:proofErr w:type="gramEnd"/>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2 E1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2 E1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2 E1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2 E1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19035F">
              <w:rPr>
                <w:rFonts w:ascii="Times New Roman" w:eastAsia="Times New Roman" w:hAnsi="Times New Roman"/>
                <w:sz w:val="20"/>
                <w:szCs w:val="20"/>
              </w:rPr>
              <w:t>Цифровая образовательная среда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2 E4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637,9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2 E4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637,9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2 E4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637,9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2 E4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637,9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Молодежь Югры и допризывная подготовка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101 817,7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Создание условий для реализации государственной молодежной политики в муниципальном образовании</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01 3 01 00000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35 478,1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01 3 01 00590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35 478,1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01 3 01 00590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35 478,1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01 3 01 00590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35 478,1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01 3 03 00000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66 034,6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01 3 03 00590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66 034,6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01 3 03 00590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66 034,6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01 3 03 00590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66 034,6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19035F">
              <w:rPr>
                <w:rFonts w:ascii="Times New Roman" w:eastAsia="Times New Roman" w:hAnsi="Times New Roman"/>
                <w:sz w:val="20"/>
                <w:szCs w:val="20"/>
              </w:rPr>
              <w:t>Социальная активность</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E8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305,0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E8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E8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E8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E8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265,0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E8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265,0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E8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E8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265,0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265 455,2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138 993,5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01 4 01 84030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95 558,4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01 4 01 84030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95 558,4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01 4 01 84030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80 747,6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01 4 01 84030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14 810,8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32 472,0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1 551,4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казенных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1 551,4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30 600,0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Публичные нормативные социальные выплаты гражданам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30 600,0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320,6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320,6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01 4 01 84080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10 963,1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01 4 01 84080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10 963,1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01 4 01 84080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10 963,1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01 4 02 00000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15 580,2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15 580,2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15 580,2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8 720,3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6 859,9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110 881,5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01 4 03 85160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1 845,8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01 4 03 85160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1 845,8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01 4 03 85160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1 100,0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01 4 03 85160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745,8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109 035,7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67 997,3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67 997,3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41 038,3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6 537,6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34 500,7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02 0 00 00000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79 917,4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Поддержка семьи, материнства и детства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66 952,8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60 670,3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02 1 02 84060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32 283,6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02 1 02 84060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1 623,2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02 1 02 84060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1 623,2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02 1 02 84060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30 660,4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02 1 02 84060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30 660,4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13 308,4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13 308,4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13 308,4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деятельности по опеке и попечительству</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14 974,3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12 599,6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12 599,6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1 396,1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1 396,1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971,3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630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971,3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02 1 02 84321</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02 1 02 84321</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02 1 02 84321</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02 1 02 84321</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02 1 02 84321</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02 1 02 84321</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02 1 02 84321</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630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02 1 02 84322</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02 1 02 84322</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02 1 02 84322</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02 1 02 84322</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02 1 02 84322</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G4320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104,0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G4320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104,0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G4320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104,0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Популяризация семейных ценностей и защита интересов детей</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6 282,5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6 243,5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5 033,3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5 033,3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634,2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634,2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576,0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576,0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G4270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39,0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G4270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39,0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G4270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39,0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12 964,6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Повышение уровня материального обеспечения граждан</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02 2 01 00000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8 671,4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Пенсии за выслугу лет</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02 2 01 71010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8 293,4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02 2 01 71010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8 293,4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02 2 01 71010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8 293,4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Единовременные выплаты неработающим пенсионерам в связи с Юбилеем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02 2 01 71020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02 2 01 71020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02 2 01 71020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Денежные выплаты почетным гражданам города Пыть-Яха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02 2 01 72010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358,0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02 2 01 72010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358,0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Публичные нормативные социальные выплаты гражданам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02 2 01 72010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358,0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Реализация социальных гарантий отдельных категорий граждан</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02 2 02 00000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4 293,2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02 2 02 61100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4 103,2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02 2 02 61100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4 103,2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02 2 02 61100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4 103,2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02 2 02 72040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02 2 02 72040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Публичные нормативные социальные выплаты гражданам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02 2 02 72040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Культурное пространство города Пыть-Яха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04 0 00 00000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232 160,3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Модернизация и развитие учреждений и организаций культуры</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77 766,6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Развитие библиотечного дела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62 500,6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61 706,4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61 706,4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61 706,4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04 1 01 82520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590,1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04 1 01 82520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590,1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04 1 01 82520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590,1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04 1 01 85160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04 1 01 85160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04 1 01 85160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S2520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104,1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S2520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104,1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S2520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104,1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Развитие музейного дела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04 1 02 00000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11 036,0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04 1 02 00590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11 036,0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04 1 02 00590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11 036,0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04 1 02 00590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11 036,0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Укрепление материально-технической базы учреждений культуры</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04 1 05 00000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4 230,0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04 1 05 99990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4 230,0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04 1 05 99990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4 230,0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04 1 05 99990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4 230,0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Поддержка творческих инициатив, способствующих самореализации населения</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152 404,5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Поддержка одаренных детей и молодежи, развитие художественного образования</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04 2 01 00000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72 502,5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04 2 01 00590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72 402,5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04 2 01 00590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72 402,5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04 2 01 00590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72 402,5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04 2 01 85160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04 2 01 85160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04 2 01 85160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Развитие профессионального искусства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04 2 02 00000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250,0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04 2 02 00590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250,0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04 2 02 00590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250,0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04 2 02 00590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250,0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Сохранение нематериального и материального наследия Югры и продвижение культурных проектов</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04 2 03 00000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04 2 03 00590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04 2 03 00590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04 2 03 00590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Стимулирование культурного разнообразия в муниципальном образовании</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04 2 04 00000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79 622,0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04 2 04 00590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79 522,0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04 2 04 00590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79 522,0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04 2 04 00590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79 522,0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04 2 04 85160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04 2 04 85160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04 2 04 85160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Организационные, экономические механизмы развития культуры, архивного дела и историко-культурного наследия</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04 3 00 00000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296,5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Развитие архивного дела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04 3 02 00000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296,5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04 3 02 84100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296,5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04 3 02 84100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296,5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04 3 02 84100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296,5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Поддержка социально-ориентированных некоммерческих организаций</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04 5 00 00000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1 142,0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04 5 01 00000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1 142,0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04 5 01 00590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1 142,0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04 5 01 00590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1 142,0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04 5 01 00590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1 142,0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Доступная среда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04 6 00 00000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550,8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Обеспечение условий доступности объектов и услуг сферы культуры для инвалидов и других маломобильных групп населения</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04 6 01 00000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550,8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04 6 01 99990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550,8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04 6 01 99990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550,8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04 6 01 99990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550,8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 xml:space="preserve">Развитие физической культуры и спорта в городе </w:t>
            </w:r>
            <w:proofErr w:type="spellStart"/>
            <w:r w:rsidRPr="0019035F">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05 0 00 00000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535 601,9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Развитие физической культуры и массового спорта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433 392,4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Организация и проведение физкультурных (физкультурно-оздоровительных) мероприятий</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05 1 01 00000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930,1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05 1 01 00590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930,1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05 1 01 00590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930,1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05 1 01 00590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930,1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Обеспечение участия в официальных физкультурных(физкультурно-оздоровительных) мероприятиях</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05 1 03 00000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1 249,9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05 1 03 00590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1 249,9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05 1 03 00590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1 249,9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05 1 03 00590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1 249,9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05 1 03 85160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05 1 03 85160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05 1 03 85160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05 1 04 00000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25 043,6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05 1 04 00590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24 344,5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05 1 04 00590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24 344,5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05 1 04 00590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24 344,5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05 1 04 85160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699,1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05 1 04 85160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699,1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05 1 04 85160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699,1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05 1 05 00000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2 942,6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05 1 05 00590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2 942,6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05 1 05 00590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2 942,6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05 1 05 00590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2 942,6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Укрепление материально-технической базы учреждений спорта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05 1 06 00000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402 866,8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Строительство и реконструкция объектов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05 1 06 42110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401 035,8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05 1 06 42110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401 035,8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05 1 06 42110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401 035,8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05 1 06 99990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1 831,1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05 1 06 99990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1 831,1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05 1 06 99990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1 831,1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19035F">
              <w:rPr>
                <w:rFonts w:ascii="Times New Roman" w:eastAsia="Times New Roman" w:hAnsi="Times New Roman"/>
                <w:sz w:val="20"/>
                <w:szCs w:val="20"/>
              </w:rPr>
              <w:t>Спорт-норма жизни</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P5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359,4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P5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359,4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P5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359,4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P5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359,4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Развитие спорта высших достижений и системы подготовки спортивного резерва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102 209,5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Организация и проведение официальных спортивных мероприятий</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05 2 01 00000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210,4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05 2 01 00590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210,4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05 2 01 00590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210,4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05 2 01 00590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210,4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05 2 02 00000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1 766,6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05 2 02 00590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1 766,6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05 2 02 00590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1 766,6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05 2 02 00590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1 766,6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05 2 03 00000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83 195,3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05 2 03 00590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82 645,3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05 2 03 00590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82 645,3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05 2 03 00590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82 645,3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05 2 03 85160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550,0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05 2 03 85160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550,0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05 2 03 85160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550,0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05 2 04 00000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3 820,0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05 2 04 00590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3 820,0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05 2 04 00590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3 820,0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05 2 04 00590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3 820,0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05 2 05 00000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3 714,5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05 2 05 82110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3 528,7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05 2 05 82110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3 528,7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05 2 05 82110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3 528,7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05 S2110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185,8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05 S2110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185,8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05 S2110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185,8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Укрепление материально-технической базы учреждений спорта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9 313,9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Развитие сети спортивных объектов шаговой доступности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05 2 06 82130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938,7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05 2 06 82130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938,7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05 2 06 82130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938,7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8 325,7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7 831,8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7 831,8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493,8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493,8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S2130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49,5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S2130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49,5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S2130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49,5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19035F">
              <w:rPr>
                <w:rFonts w:ascii="Times New Roman" w:eastAsia="Times New Roman" w:hAnsi="Times New Roman"/>
                <w:sz w:val="20"/>
                <w:szCs w:val="20"/>
              </w:rPr>
              <w:t>Спорт-норма жизни</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P5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188,8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P5 50810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188,8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P5 50810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188,8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P5 50810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188,8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 xml:space="preserve">Поддержка занятости населения в городе </w:t>
            </w:r>
            <w:proofErr w:type="spellStart"/>
            <w:r w:rsidRPr="0019035F">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06 0 00 00000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12 507,1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Содействие трудоустройству граждан</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06 1 00 00000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3 718,6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06 1 01 00000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3 718,6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 по содействию трудоустройству граждан</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06 1 01 85060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3 718,6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06 1 01 85060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212,6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казенных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06 1 01 85060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212,6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06 1 01 85060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491,9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06 1 01 85060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491,9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06 1 01 85060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3 014,2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06 1 01 85060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1 290,0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06 1 01 85060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1 724,2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Улучшение условий и охраны труда в муниципальном образовании</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8 643,1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Совершенствование механизма управления охраной труда в муниципальном образовании</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7 516,4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06 2 01 02040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5 872,4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06 2 01 02040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5 872,4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06 2 01 02040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5 872,4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06 2 01 84120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1 631,0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06 2 01 84120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1 512,7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06 2 01 84120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1 512,7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06 2 01 84120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118,3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06 2 01 84120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118,3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G4120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G4120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G4120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06 2 02 00000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1 126,7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1 126,7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352,2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352,2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Премии и гранты</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350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744,5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280,5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464,0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Сопровождение инвалидов, в том числе молодого возраста, при трудоустройстве</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06 3 00 00000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145,4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Содействие трудоустройству граждан с инвалидностью и их адаптация на рынке труда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06 3 01 00000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145,4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 по содействию трудоустройству граждан</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06 3 01 85060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145,4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06 3 01 85060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72,7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06 3 01 85060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72,7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06 3 01 85060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72,7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06 3 01 85060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72,7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 xml:space="preserve">Развитие агропромышленного комплекса в городе </w:t>
            </w:r>
            <w:proofErr w:type="spellStart"/>
            <w:r w:rsidRPr="0019035F">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07 0 00 00000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14 565,2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Развитие отрасли животноводства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07 1 00 00000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8 978,0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Развитие животноводства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07 1 01 00000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8 978,0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07 1 01 84150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07 1 01 84150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07 1 01 84150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Поддержка и развитие животноводства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07 1 01 84350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8 978,0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07 1 01 84350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8 978,0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07 1 01 84350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8 978,0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07 4 00 00000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5 557,2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07 4 01 00000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5 557,2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07 4 01 84200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858,2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07 4 01 84200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858,2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07 4 01 84200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858,2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4 01 G4200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4 699,0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4 01 G4200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4 699,0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4 01 G4200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4 699,0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proofErr w:type="spellStart"/>
            <w:r w:rsidRPr="0019035F">
              <w:rPr>
                <w:rFonts w:ascii="Times New Roman" w:eastAsia="Times New Roman" w:hAnsi="Times New Roman"/>
                <w:sz w:val="20"/>
                <w:szCs w:val="20"/>
              </w:rPr>
              <w:t>Общепрограммные</w:t>
            </w:r>
            <w:proofErr w:type="spellEnd"/>
            <w:r w:rsidRPr="0019035F">
              <w:rPr>
                <w:rFonts w:ascii="Times New Roman" w:eastAsia="Times New Roman" w:hAnsi="Times New Roman"/>
                <w:sz w:val="20"/>
                <w:szCs w:val="20"/>
              </w:rPr>
              <w:t xml:space="preserve"> мероприятия</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Создание общих условий функционирования и развития сельского хозяйства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07 5 01 00000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 xml:space="preserve">Организация и проведение </w:t>
            </w:r>
            <w:proofErr w:type="spellStart"/>
            <w:r w:rsidRPr="0019035F">
              <w:rPr>
                <w:rFonts w:ascii="Times New Roman" w:eastAsia="Times New Roman" w:hAnsi="Times New Roman"/>
                <w:sz w:val="20"/>
                <w:szCs w:val="20"/>
              </w:rPr>
              <w:t>выставочно</w:t>
            </w:r>
            <w:proofErr w:type="spellEnd"/>
            <w:r w:rsidRPr="0019035F">
              <w:rPr>
                <w:rFonts w:ascii="Times New Roman" w:eastAsia="Times New Roman" w:hAnsi="Times New Roman"/>
                <w:sz w:val="20"/>
                <w:szCs w:val="20"/>
              </w:rPr>
              <w:t>-ярмарочных мероприятий</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07 5 02 00000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 xml:space="preserve">Развитие жилищной сферы в городе </w:t>
            </w:r>
            <w:proofErr w:type="spellStart"/>
            <w:r w:rsidRPr="0019035F">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08 0 00 00000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348 919,7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Содействие развитию градостроительной деятельности</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16 413,0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Внесение изменений в Генеральный план города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08 1 01 00000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781,0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Мероприятия по градостроительной деятельности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08 1 01 82761</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08 1 01 82761</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08 1 01 82761</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781,0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781,0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781,0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01 S2761</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01 S2761</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01 S2761</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Разработка проекта планировки и межевания территории города Пыть-Ях</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08 1 03 00000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15 632,0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Мероприятия по градостроительной деятельности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08 1 03 82761</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14 537,8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08 1 03 82761</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14 537,8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08 1 03 82761</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14 537,8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03 S2761</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1 094,2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03 S2761</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1 094,2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03 S2761</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1 094,2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Содействие развитию жилищного строительства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294 935,3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08 2 01 00000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34 794,7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 на приобретение объектов недвижимого имущества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08 2 01 41110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2 786,6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08 2 01 41110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2 786,6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08 2 01 41110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2 786,6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08 2 01 82762</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29 767,5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08 2 01 82762</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29 767,5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08 2 01 82762</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29 767,5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01 S2762</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2 240,6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01 S2762</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2 240,6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01 S2762</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2 240,6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Выплата выкупной стоимости</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08 2 03 00000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2 735,0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 на приобретение объектов недвижимого имущества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08 2 03 41110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2 735,0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08 2 03 41110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2 735,0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08 2 03 41110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2 735,0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Демонтаж аварийного, непригодного жилищного фонда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08 2 04 00000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3 998,5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08 2 04 99990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3 998,5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08 2 04 99990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3 998,5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08 2 04 99990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3 998,5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Ликвидация и расселение приспособленных для проживания строений</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08 2 05 00000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15 946,9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Ликвидация и расселение приспособленных для проживания строений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05 S2663</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15 946,9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05 S2663</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15 946,9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05 S2663</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15 946,9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Реализация полномочий в области жилищного строительства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08 2 06 00000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4 144,3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08 2 06 82766</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3 854,2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08 2 06 82766</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3 854,2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08 2 06 82766</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3 854,2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06 S2766</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290,1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06 S2766</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290,1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06 S2766</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290,1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08 2 07 00000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233 315,9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07 L1780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233 315,9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07 L1780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233 315,9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07 L1780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233 315,9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12 283,1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08 3 01 00000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5 670,3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eastAsia="Times New Roman" w:hAnsi="Times New Roman"/>
                <w:sz w:val="20"/>
                <w:szCs w:val="20"/>
              </w:rPr>
              <w:t>«</w:t>
            </w:r>
            <w:r w:rsidRPr="0019035F">
              <w:rPr>
                <w:rFonts w:ascii="Times New Roman" w:eastAsia="Times New Roman" w:hAnsi="Times New Roman"/>
                <w:sz w:val="20"/>
                <w:szCs w:val="20"/>
              </w:rPr>
              <w:t>О ветеранах</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08 3 01 51350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3 780,2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08 3 01 51350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3 780,2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08 3 01 51350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3 780,2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rFonts w:ascii="Times New Roman" w:eastAsia="Times New Roman" w:hAnsi="Times New Roman"/>
                <w:sz w:val="20"/>
                <w:szCs w:val="20"/>
              </w:rPr>
              <w:t>«</w:t>
            </w:r>
            <w:r w:rsidRPr="0019035F">
              <w:rPr>
                <w:rFonts w:ascii="Times New Roman" w:eastAsia="Times New Roman" w:hAnsi="Times New Roman"/>
                <w:sz w:val="20"/>
                <w:szCs w:val="20"/>
              </w:rPr>
              <w:t>О социальной защите инвалидов в Российской Федерации</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08 3 01 51760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1 890,1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08 3 01 51760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1 890,1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08 3 01 51760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1 890,1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Обеспечение жильем молодых семей</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08 3 02 00000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6 593,3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 по обеспечению жильем молодых семей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02 L4970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6 593,3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02 L4970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6 593,3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02 L4970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6 593,3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 xml:space="preserve">Реализацию полномочий, указанных в пунктах 3.1, 3.2 статьи 2 Закона Ханты-Мансийского автономного округа - Югры от 31 марта 2009 года N 36-оз </w:t>
            </w:r>
            <w:r>
              <w:rPr>
                <w:rFonts w:ascii="Times New Roman" w:eastAsia="Times New Roman" w:hAnsi="Times New Roman"/>
                <w:sz w:val="20"/>
                <w:szCs w:val="20"/>
              </w:rPr>
              <w:t>«</w:t>
            </w:r>
            <w:r w:rsidRPr="0019035F">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08 3 05 00000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Pr>
                <w:rFonts w:ascii="Times New Roman" w:eastAsia="Times New Roman" w:hAnsi="Times New Roman"/>
                <w:sz w:val="20"/>
                <w:szCs w:val="20"/>
              </w:rPr>
              <w:t>«</w:t>
            </w:r>
            <w:r w:rsidRPr="0019035F">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08 3 05 84220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08 3 05 84220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08 3 05 84220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 xml:space="preserve">Организационное обеспечение деятельности МКУ </w:t>
            </w:r>
            <w:r>
              <w:rPr>
                <w:rFonts w:ascii="Times New Roman" w:eastAsia="Times New Roman" w:hAnsi="Times New Roman"/>
                <w:sz w:val="20"/>
                <w:szCs w:val="20"/>
              </w:rPr>
              <w:t>«</w:t>
            </w:r>
            <w:r w:rsidRPr="0019035F">
              <w:rPr>
                <w:rFonts w:ascii="Times New Roman" w:eastAsia="Times New Roman" w:hAnsi="Times New Roman"/>
                <w:sz w:val="20"/>
                <w:szCs w:val="20"/>
              </w:rPr>
              <w:t>Управление капитального строительства города Пыть-Ях</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08 4 00 00000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25 288,2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08 4 01 00000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25 288,2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25 288,2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21 579,7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казенных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21 579,7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3 248,5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3 248,5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460,0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Исполнение судебных актов</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830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Уплата налогов, сборов и иных платежей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850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330,0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Жилищно-коммунальный комплекс и городская среда города Пыть-Яха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09 0 00 00000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592 965,0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Создание условий для обеспечения качественными коммунальными услугами</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465 829,3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16 833,6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Строительство и реконструкция объектов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09 1 02 42110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7 808,6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09 1 02 42110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6 533,2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09 1 02 42110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6 533,2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09 1 02 42110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1 275,4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09 1 02 42110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1 275,4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09 1 02 82190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8 487,7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09 1 02 82190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8 487,7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09 1 02 82190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8 487,7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S2190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537,3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S2190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537,3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S2190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537,3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19035F">
              <w:rPr>
                <w:rFonts w:ascii="Times New Roman" w:eastAsia="Times New Roman" w:hAnsi="Times New Roman"/>
                <w:sz w:val="20"/>
                <w:szCs w:val="20"/>
              </w:rPr>
              <w:t>Чистая вода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448 995,7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Строительство и реконструкция объектов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42110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6 363,2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42110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6 363,2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42110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6 363,2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52430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334 324,4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52430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334 324,4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52430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334 324,4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82190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102 892,6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82190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102 892,6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82190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102 892,6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S2190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5 415,5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S2190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5 415,5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S2190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5 415,5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19035F">
              <w:rPr>
                <w:rFonts w:ascii="Times New Roman" w:eastAsia="Times New Roman" w:hAnsi="Times New Roman"/>
                <w:sz w:val="20"/>
                <w:szCs w:val="20"/>
              </w:rPr>
              <w:t>Чистая вода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Строительство и реконструкция объектов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42110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42110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42110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52430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52430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52430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82190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82190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82190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S2190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S2190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S2190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09 3 00 00000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57 652,7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09 3 01 00000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57 652,7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09 3 01 82591</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49 004,8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09 3 01 82591</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49 004,8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09 3 01 82591</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49 004,8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3 01 S2591</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8 647,9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3 01 S2591</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8 647,9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3 01 S2591</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8 647,9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 xml:space="preserve">Повышение </w:t>
            </w:r>
            <w:proofErr w:type="spellStart"/>
            <w:r w:rsidRPr="0019035F">
              <w:rPr>
                <w:rFonts w:ascii="Times New Roman" w:eastAsia="Times New Roman" w:hAnsi="Times New Roman"/>
                <w:sz w:val="20"/>
                <w:szCs w:val="20"/>
              </w:rPr>
              <w:t>энергоэффективности</w:t>
            </w:r>
            <w:proofErr w:type="spellEnd"/>
            <w:r w:rsidRPr="0019035F">
              <w:rPr>
                <w:rFonts w:ascii="Times New Roman" w:eastAsia="Times New Roman" w:hAnsi="Times New Roman"/>
                <w:sz w:val="20"/>
                <w:szCs w:val="20"/>
              </w:rPr>
              <w:t xml:space="preserve"> в отраслях экономики</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09 4 00 00000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5 042,0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 xml:space="preserve">Оснащение коммерческими узлами учета ресурсов объектов </w:t>
            </w:r>
            <w:proofErr w:type="spellStart"/>
            <w:r w:rsidRPr="0019035F">
              <w:rPr>
                <w:rFonts w:ascii="Times New Roman" w:eastAsia="Times New Roman" w:hAnsi="Times New Roman"/>
                <w:sz w:val="20"/>
                <w:szCs w:val="20"/>
              </w:rPr>
              <w:t>жилищно</w:t>
            </w:r>
            <w:proofErr w:type="spellEnd"/>
            <w:r w:rsidRPr="0019035F">
              <w:rPr>
                <w:rFonts w:ascii="Times New Roman" w:eastAsia="Times New Roman" w:hAnsi="Times New Roman"/>
                <w:sz w:val="20"/>
                <w:szCs w:val="20"/>
              </w:rPr>
              <w:t xml:space="preserve"> - коммунального комплекса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09 4 02 00000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5 042,0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09 4 02 99990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5 042,0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09 4 02 99990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5 042,0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09 4 02 99990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5 042,0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Формирование комфортной городской среды</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64 441,0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Благоустройство городских территорий</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09 6 02 00000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35 750,0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35 750,0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35 750,0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35 750,0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19035F">
              <w:rPr>
                <w:rFonts w:ascii="Times New Roman" w:eastAsia="Times New Roman" w:hAnsi="Times New Roman"/>
                <w:sz w:val="20"/>
                <w:szCs w:val="20"/>
              </w:rPr>
              <w:t>Формирование комфортной городской среды</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F2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28 691,0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программ формирования современной городской среды</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F2 55550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13 316,0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F2 55550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13 316,0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F2 55550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13 316,0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Благоустройство территорий муниципальных образований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F2 82600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12 133,8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F2 82600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12 133,8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F2 82600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12 133,8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Благоустройство территорий муниципальных образований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F2 S2600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3 241,3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F2 S2600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3 241,3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F2 S2600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3 241,3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 xml:space="preserve">Профилактика правонарушений в городе </w:t>
            </w:r>
            <w:proofErr w:type="spellStart"/>
            <w:r w:rsidRPr="0019035F">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10 0 00 00000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3 385,5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Профилактика правонарушений</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3 157,0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10 1 01 00000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1 109,2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1 109,2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1 109,2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1 109,2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Создание условий для деятельности народных дружин</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135,1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Создание условий для деятельности народных дружин</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10 1 02 82300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94,3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10 1 02 82300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91,0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казенных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10 1 02 82300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91,0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10 1 02 82300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10 1 02 82300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S2300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S2300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39,1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казенных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S2300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39,1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S2300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S2300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10 1 03 00000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1 754,3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rFonts w:ascii="Times New Roman" w:eastAsia="Times New Roman" w:hAnsi="Times New Roman"/>
                <w:sz w:val="20"/>
                <w:szCs w:val="20"/>
              </w:rPr>
              <w:t>«</w:t>
            </w:r>
            <w:r w:rsidRPr="0019035F">
              <w:rPr>
                <w:rFonts w:ascii="Times New Roman" w:eastAsia="Times New Roman" w:hAnsi="Times New Roman"/>
                <w:sz w:val="20"/>
                <w:szCs w:val="20"/>
              </w:rPr>
              <w:t>Об административных правонарушениях</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10 1 03 84250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1 741,3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10 1 03 84250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1 642,8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10 1 03 84250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1 642,8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10 1 03 84250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98,5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10 1 03 84250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98,5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rFonts w:ascii="Times New Roman" w:eastAsia="Times New Roman" w:hAnsi="Times New Roman"/>
                <w:sz w:val="20"/>
                <w:szCs w:val="20"/>
              </w:rPr>
              <w:t>«</w:t>
            </w:r>
            <w:r w:rsidRPr="0019035F">
              <w:rPr>
                <w:rFonts w:ascii="Times New Roman" w:eastAsia="Times New Roman" w:hAnsi="Times New Roman"/>
                <w:sz w:val="20"/>
                <w:szCs w:val="20"/>
              </w:rPr>
              <w:t>Об административных правонарушениях</w:t>
            </w:r>
            <w:r>
              <w:rPr>
                <w:rFonts w:ascii="Times New Roman" w:eastAsia="Times New Roman" w:hAnsi="Times New Roman"/>
                <w:sz w:val="20"/>
                <w:szCs w:val="20"/>
              </w:rPr>
              <w:t>»</w:t>
            </w:r>
            <w:r w:rsidRPr="0019035F">
              <w:rPr>
                <w:rFonts w:ascii="Times New Roman" w:eastAsia="Times New Roman" w:hAnsi="Times New Roman"/>
                <w:sz w:val="20"/>
                <w:szCs w:val="20"/>
              </w:rPr>
              <w:t xml:space="preserve">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03 G4250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03 G4250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03 G4250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10 1 04 00000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10 1 04 51200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10 1 04 51200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10 1 04 51200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Профилактика рецидивных преступлений</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10 1 06 00000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10 1 06 99990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10 1 06 99990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10 1 06 99990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10 1 07 00000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81,0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10 1 07 99990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81,0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10 1 07 99990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81,0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10 1 07 99990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81,0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Тематическая социальная реклама в сфере безопасности дорожного движения</w:t>
            </w:r>
            <w:r>
              <w:rPr>
                <w:rFonts w:ascii="Times New Roman" w:eastAsia="Times New Roman" w:hAnsi="Times New Roman"/>
                <w:sz w:val="20"/>
                <w:szCs w:val="20"/>
              </w:rPr>
              <w:t>»</w:t>
            </w:r>
            <w:r w:rsidRPr="0019035F">
              <w:rPr>
                <w:rFonts w:ascii="Times New Roman" w:eastAsia="Times New Roman" w:hAnsi="Times New Roman"/>
                <w:sz w:val="20"/>
                <w:szCs w:val="20"/>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10 1 08 00000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10 1 08 99990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10 1 08 99990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10 1 08 99990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Проведение всероссийского Дня Трезвости</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10 1 09 00000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43,0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10 1 09 99990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43,0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10 1 09 99990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43,0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10 1 09 99990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43,0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10 2 00 00000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228,5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Проведение информационной антинаркотической политики</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10 2 02 00000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54,5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10 2 02 99990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54,5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10 2 02 99990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54,5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10 2 02 99990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54,5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10 2 03 00000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174,0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10 2 03 99990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174,0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10 2 03 99990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174,0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10 2 03 99990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174,0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 xml:space="preserve">Укрепление межнационального и межконфессионального согласия, профилактика экстремизма в городе </w:t>
            </w:r>
            <w:proofErr w:type="spellStart"/>
            <w:r w:rsidRPr="0019035F">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11 0 00 00000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283,0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136,0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11 1 02 00000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11 1 04 00000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11 1 04 99990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11 1 04 99990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11 1 04 99990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11 1 06 00000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56,0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11 1 06 99990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56,0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11 1 06 99990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56,0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11 1 06 99990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56,0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11 1 08 00000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11 1 08 99990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11 1 08 99990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11 1 08 99990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11 1 12 00000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11 1 12 99990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11 1 12 99990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11 1 12 99990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147,0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 xml:space="preserve">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w:t>
            </w:r>
            <w:proofErr w:type="spellStart"/>
            <w:r w:rsidRPr="0019035F">
              <w:rPr>
                <w:rFonts w:ascii="Times New Roman" w:eastAsia="Times New Roman" w:hAnsi="Times New Roman"/>
                <w:sz w:val="20"/>
                <w:szCs w:val="20"/>
              </w:rPr>
              <w:t>этноконфессиональных</w:t>
            </w:r>
            <w:proofErr w:type="spellEnd"/>
            <w:r w:rsidRPr="0019035F">
              <w:rPr>
                <w:rFonts w:ascii="Times New Roman" w:eastAsia="Times New Roman" w:hAnsi="Times New Roman"/>
                <w:sz w:val="20"/>
                <w:szCs w:val="20"/>
              </w:rPr>
              <w:t xml:space="preserve"> отношений</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11 2 02 00000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67,0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67,0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67,0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67,0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11 2 04 00000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11 2 04 99990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11 2 04 99990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11 2 04 99990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11 2 05 00000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11 2 05 99990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11 2 05 99990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11 2 05 99990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 xml:space="preserve">Безопасность жизнедеятельности в городе </w:t>
            </w:r>
            <w:proofErr w:type="spellStart"/>
            <w:r w:rsidRPr="0019035F">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12 0 00 00000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22 574,2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2 525,2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Переподготовка и повышение квалификации работников</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12 1 01 00000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12 1 02 00000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114,0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114,0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114,0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114,0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Изготовление и установка информационных знаков по безопасности на водных объектах</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12 1 03 00000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12 1 03 99990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12 1 03 99990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12 1 03 99990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12 1 04 00000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2 383,2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12 1 04 99990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2 383,2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12 1 04 99990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2 383,2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12 1 04 99990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2 383,2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Укрепление пожарной безопасности в муниципальном образовании городской округ город Пыть-Ях</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12 2 00 00000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1 699,0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Обеспечение противопожарной защиты территорий</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12 2 01 00000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1 699,0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12 2 01 61100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743,7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12 2 01 61100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743,7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12 2 01 61100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743,7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12 2 01 99990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955,3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12 2 01 99990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955,3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12 2 01 99990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955,3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 xml:space="preserve">Материально-техническое и финансовое обеспечение деятельности МКУ </w:t>
            </w:r>
            <w:r>
              <w:rPr>
                <w:rFonts w:ascii="Times New Roman" w:eastAsia="Times New Roman" w:hAnsi="Times New Roman"/>
                <w:sz w:val="20"/>
                <w:szCs w:val="20"/>
              </w:rPr>
              <w:t>«</w:t>
            </w:r>
            <w:r w:rsidRPr="0019035F">
              <w:rPr>
                <w:rFonts w:ascii="Times New Roman" w:eastAsia="Times New Roman" w:hAnsi="Times New Roman"/>
                <w:sz w:val="20"/>
                <w:szCs w:val="20"/>
              </w:rPr>
              <w:t>ЕДДС города Пыть-Яха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12 3 00 00000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18 350,0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 xml:space="preserve">Финансовое обеспечение осуществления МКУ </w:t>
            </w:r>
            <w:r>
              <w:rPr>
                <w:rFonts w:ascii="Times New Roman" w:eastAsia="Times New Roman" w:hAnsi="Times New Roman"/>
                <w:sz w:val="20"/>
                <w:szCs w:val="20"/>
              </w:rPr>
              <w:t>«</w:t>
            </w:r>
            <w:r w:rsidRPr="0019035F">
              <w:rPr>
                <w:rFonts w:ascii="Times New Roman" w:eastAsia="Times New Roman" w:hAnsi="Times New Roman"/>
                <w:sz w:val="20"/>
                <w:szCs w:val="20"/>
              </w:rPr>
              <w:t>ЕДДС города Пыть-Яха</w:t>
            </w:r>
            <w:r>
              <w:rPr>
                <w:rFonts w:ascii="Times New Roman" w:eastAsia="Times New Roman" w:hAnsi="Times New Roman"/>
                <w:sz w:val="20"/>
                <w:szCs w:val="20"/>
              </w:rPr>
              <w:t>»</w:t>
            </w:r>
            <w:r w:rsidRPr="0019035F">
              <w:rPr>
                <w:rFonts w:ascii="Times New Roman" w:eastAsia="Times New Roman" w:hAnsi="Times New Roman"/>
                <w:sz w:val="20"/>
                <w:szCs w:val="20"/>
              </w:rPr>
              <w:t xml:space="preserve"> установленных видов деятельности</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12 3 01 00000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18 350,0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18 350,0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15 267,7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казенных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15 267,7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3 080,5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3 080,5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Уплата налогов, сборов и иных платежей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850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13 0 00 00000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10 463,0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Регулирование качества окружающей среды в муниципальном образовании городской округ город Пыть-Ях</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613,0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13 1 01 00000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Pr>
                <w:rFonts w:ascii="Times New Roman" w:eastAsia="Times New Roman" w:hAnsi="Times New Roman"/>
                <w:sz w:val="20"/>
                <w:szCs w:val="20"/>
              </w:rPr>
              <w:t>«</w:t>
            </w:r>
            <w:r w:rsidRPr="0019035F">
              <w:rPr>
                <w:rFonts w:ascii="Times New Roman" w:eastAsia="Times New Roman" w:hAnsi="Times New Roman"/>
                <w:sz w:val="20"/>
                <w:szCs w:val="20"/>
              </w:rPr>
              <w:t>Спасти и сохранить</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13 1 03 00000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613,0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13 1 03 99990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613,0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13 1 03 99990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552,0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13 1 03 99990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552,0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13 1 03 99990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61,0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Премии и гранты</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13 1 03 99990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350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61,0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 xml:space="preserve">Участие в окружном конкурсе </w:t>
            </w:r>
            <w:r>
              <w:rPr>
                <w:rFonts w:ascii="Times New Roman" w:eastAsia="Times New Roman" w:hAnsi="Times New Roman"/>
                <w:sz w:val="20"/>
                <w:szCs w:val="20"/>
              </w:rPr>
              <w:t>«</w:t>
            </w:r>
            <w:r w:rsidRPr="0019035F">
              <w:rPr>
                <w:rFonts w:ascii="Times New Roman" w:eastAsia="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13 1 04 00000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13 1 04 99990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13 1 04 99990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13 1 04 99990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г. Пыть-Ях</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6 626,9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13 2 03 00000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120,9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13 2 03 84290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120,9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13 2 03 84290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114,1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13 2 03 84290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114,1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13 2 03 84290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13 2 03 84290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13 2 04 00000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5 590,0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13 2 04 99990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5 590,0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13 2 04 99990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5 590,0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13 2 04 99990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5 590,0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Разработка и реализация мероприятий по ликвидации несанкционированных свалок</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13 2 05 00000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916,0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13 2 05 99990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916,0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13 2 05 99990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916,0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13 2 05 99990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916,0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Организация противоэпидемиологических мероприятий</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13 3 00 00000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3 223,1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13 3 01 00000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3 223,1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13 3 01 84280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3 223,1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13 3 01 84280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34,0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13 3 01 84280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34,0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13 3 01 84280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3 189,1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13 3 01 84280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3 189,1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Развитие экономического потенциала города Пыть-Яха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14 0 00 00000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3 747,7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Совершенствование системы муниципального стратегического управления и повышение инвестиционной привлекательности</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14 1 00 00000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605,2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 xml:space="preserve">Проведение Всероссийской переписи населения 2021 года в городе </w:t>
            </w:r>
            <w:proofErr w:type="spellStart"/>
            <w:r w:rsidRPr="0019035F">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14 1 03 00000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605,2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Проведение Всероссийской переписи населения 2020 года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14 1 03 54690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605,2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14 1 03 54690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605,2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14 1 03 54690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605,2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Развитие малого и среднего предпринимательства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3 097,5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Пропаганда и популяризация предпринимательской деятельности в средствах массовой информации и сети Интернет</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14 3 03 00000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241,2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14 3 03 99990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241,2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14 3 03 99990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241,2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14 3 03 99990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241,2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19035F">
              <w:rPr>
                <w:rFonts w:ascii="Times New Roman" w:eastAsia="Times New Roman" w:hAnsi="Times New Roman"/>
                <w:sz w:val="20"/>
                <w:szCs w:val="20"/>
              </w:rPr>
              <w:t>Создание условий для легкого старта и комфортного ведения бизнеса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I4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Поддержка малого и среднего предпринимательства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I4 82380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285,0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I4 82380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285,0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I4 82380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285,0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I4 S2380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I4 S2380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I4 S2380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19035F">
              <w:rPr>
                <w:rFonts w:ascii="Times New Roman" w:eastAsia="Times New Roman" w:hAnsi="Times New Roman"/>
                <w:sz w:val="20"/>
                <w:szCs w:val="20"/>
              </w:rPr>
              <w:t>Акселерация субъектов малого и среднего предпринимательства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I5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2 556,3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Поддержка малого и среднего предпринимательства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I5 82380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2 428,5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I5 82380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2 428,5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I5 82380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2 428,5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I5 S2380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127,8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I5 S2380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127,8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I5 S2380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127,8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Обеспечение защиты прав потребителей</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14 4 00 00000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45,0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Правовое просвещение и информирование в сфере защиты прав потребителей</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14 4 01 00000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45,0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14 4 01 99990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45,0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14 4 01 99990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45,0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14 4 01 99990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45,0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Цифровое развитие города Пыть-Яха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15 0 00 00000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7 460,9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Цифровой город</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6 720,9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15 1 01 00000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128,0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Услуги в области информационных технологий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15 1 01 20070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128,0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15 1 01 20070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128,0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15 1 01 20070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128,0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15 1 02 00000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3 987,7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Услуги в области информационных технологий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15 1 02 20070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3 987,7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15 1 02 20070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3 987,7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15 1 02 20070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3 987,7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15 1 03 00000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2 605,2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Услуги в области информационных технологий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15 1 03 20070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2 605,2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15 1 03 20070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2 605,2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15 1 03 20070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2 605,2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Создание устойчивой информационно-телекоммуникационной инфраструктуры</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15 2 00 00000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740,0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Развитие системы обеспечения информационной безопасности органов местного самоуправления</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15 2 03 00000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740,0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Услуги в области информационных технологий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15 2 03 20070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740,0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15 2 03 20070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740,0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15 2 03 20070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740,0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Современная транспортная система города Пыть-Яха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16 0 00 00000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263 343,0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Автомобильный транспорт</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16 1 00 00000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66 224,1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16 1 02 00000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66 224,1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16 1 02 99990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66 224,1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16 1 02 99990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66 224,1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16 1 02 99990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66 224,1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Дорожное хозяйство</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195 630,7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Содержание автомобильных дорог и искусственных сооружений на них</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16 2 01 00000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64 013,3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64 013,3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64 013,3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64 013,3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Улучшение технических характеристик автомобильных дорог, развитие и функционирование системы управления автомобильными дорогами</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16 2 02 00000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1 331,7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1 331,7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1 331,7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1 331,7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16 2 03 00000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130 285,6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Строительство и реконструкция объектов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16 2 03 42110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8 220,8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16 2 03 42110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8 220,8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16 2 03 42110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8 220,8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16 2 03 99990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122 064,9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16 2 03 99990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122 064,9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16 2 03 99990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122 064,9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Безопасность дорожного движения</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16 4 00 00000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1 488,2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16 4 01 00000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1 488,2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16 4 01 99990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1 488,2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16 4 01 99990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1 488,2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16 4 01 99990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1 488,2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 xml:space="preserve">Управление муниципальными финансами в городе </w:t>
            </w:r>
            <w:proofErr w:type="spellStart"/>
            <w:r w:rsidRPr="0019035F">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17 0 00 00000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2 883,4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Управление муниципальным долгом в муниципальном образовании городской округ город Пыть-Ях</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17 2 00 00000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735,2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Обслуживание муниципального долга городского округа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17 2 01 00000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735,2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Процентные платежи по муниципальному долгу городского округа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17 2 01 20270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735,2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Обслуживание государственного (муниципального) долга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17 2 01 20270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700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735,2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Обслуживание муниципального долга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17 2 01 20270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730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735,2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Планирование ассигнований на погашение долговых обязательств городского округа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17 2 02 00000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Исполнение муниципальных гарантий по возможным гарантийным случаям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17 2 02 20370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17 2 02 20370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17 2 02 20370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Формирование резервных средств в бюджете города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17 3 00 00000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2 148,2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Формирование в бюджете города резервного фонда Администрации города в соответствии с требованиями Бюджетного кодекса Российской Федерации</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17 3 01 00000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2 095,8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Резервный фонд администрации города Пыть-Ях</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17 3 01 20220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2 095,8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17 3 01 20220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2 095,8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Резервные средства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17 3 01 20220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870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2 095,8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17 3 02 00000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52,4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17 3 02 99990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52,4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17 3 02 99990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52,4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Резервные средства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17 3 02 99990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870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52,4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 xml:space="preserve">Развитие гражданского общества в городе </w:t>
            </w:r>
            <w:proofErr w:type="spellStart"/>
            <w:r w:rsidRPr="0019035F">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18 0 00 00000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30 571,7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Создание условий для развития гражданских инициатив</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1 961,8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18 1 01 00000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1 961,8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18 1 01 61820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1 961,8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18 1 01 61820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1 961,8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18 1 01 61820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630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1 961,8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Развитие гражданских инициатив</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18 1 03 00000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инициативных проектов, отобранных по результатам конкурса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18 1 03 82750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18 1 03 82750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18 1 03 82750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инициативных проектов, отобранных по результатам конкурса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03 S2750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03 S2750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03 S2750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28 609,9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Обеспечение открытости органов местного самоуправления</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18 2 01 00000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129,4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129,4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129,4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129,4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Организация функционирования телерадиовещания</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18 2 02 00000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18 997,2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18 2 02 00590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18 997,2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18 2 02 00590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18 997,2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18 2 02 00590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18 997,2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Pr>
                <w:rFonts w:ascii="Times New Roman" w:eastAsia="Times New Roman" w:hAnsi="Times New Roman"/>
                <w:sz w:val="20"/>
                <w:szCs w:val="20"/>
              </w:rPr>
              <w:t>«</w:t>
            </w:r>
            <w:r w:rsidRPr="0019035F">
              <w:rPr>
                <w:rFonts w:ascii="Times New Roman" w:eastAsia="Times New Roman" w:hAnsi="Times New Roman"/>
                <w:sz w:val="20"/>
                <w:szCs w:val="20"/>
              </w:rPr>
              <w:t>Новая Северная газета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18 2 03 00000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9 483,3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18 2 03 00590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9 483,3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18 2 03 00590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9 483,3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18 2 03 00590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9 483,3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18 964,9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18 964,9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Управление и распоряжение муниципальным имуществом</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19 1 01 00000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3 757,7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3 757,7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3 721,0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3 721,0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36,7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36,7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19 1 02 00000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14 207,2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19 1 02 61100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19 1 02 61100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19 1 02 61100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14 207,2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14 174,8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14 174,8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32,4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Уплата налогов, сборов и иных платежей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850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32,4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Проведение мероприятий по землеустройству и землепользованию</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19 1 03 00000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1 000,0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19 1 03 99990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1 000,0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19 1 03 99990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1 000,0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19 1 03 99990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1 000,0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 xml:space="preserve">Развитие муниципальной службы в городе </w:t>
            </w:r>
            <w:proofErr w:type="spellStart"/>
            <w:r w:rsidRPr="0019035F">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481 477,5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 xml:space="preserve">Повышение профессионального уровня муниципальных служащих и резерва управленческих кадров в городе </w:t>
            </w:r>
            <w:proofErr w:type="spellStart"/>
            <w:r w:rsidRPr="0019035F">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20 1 00 00000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1 012,0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20 1 02 00000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1 012,0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1 012,0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377,7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377,7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634,3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634,3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 xml:space="preserve">Создание условий для развития, повышения престижа и открытости муниципальной службы в городе </w:t>
            </w:r>
            <w:proofErr w:type="spellStart"/>
            <w:r w:rsidRPr="0019035F">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20 3 00 00000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 xml:space="preserve">Содействие развитию управленческой культуры и повышению престижа и муниципальной службы в городе </w:t>
            </w:r>
            <w:proofErr w:type="spellStart"/>
            <w:r w:rsidRPr="0019035F">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20 3 01 00000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20 3 01 99990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20 3 01 99990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Премии и гранты</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20 3 01 99990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350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480 405,5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480 405,5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196 205,9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160 619,6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казенных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160 619,6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35 348,8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35 348,8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3,9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3,9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233,6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Уплата налогов, сборов и иных платежей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850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233,6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20 4 01 02030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5 456,0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20 4 01 02030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5 456,0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20 4 01 02030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5 456,0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270 334,4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267 423,1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267 423,1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1 320,6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1 320,6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1 045,4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1 045,4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545,3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Исполнение судебных актов</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830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45,3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Уплата налогов, сборов и иных платежей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850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500,0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Прочие мероприятия органов местного самоуправления</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2 100,2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1 834,2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1 834,2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266,0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Уплата налогов, сборов и иных платежей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850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266,0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20 4 01 59300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4 043,3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20 4 01 59300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4 043,3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20 4 01 59300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4 043,3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20 4 01 72030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1 001,8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20 4 01 72030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306,8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20 4 01 72030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306,8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20 4 01 72030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695,0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Публичные нормативные выплаты гражданам несоциального характера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20 4 01 72030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330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695,0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D9300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1 225,0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D9300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1 035,5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D9300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1 035,5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D9300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189,5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D9300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189,5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F9300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39,0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F9300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39,0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F9300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39,0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9035F">
              <w:rPr>
                <w:rFonts w:ascii="Times New Roman" w:eastAsia="Times New Roman" w:hAnsi="Times New Roman"/>
                <w:sz w:val="20"/>
                <w:szCs w:val="20"/>
              </w:rPr>
              <w:t xml:space="preserve">Содержание городских территорий, озеленение и благоустройство в городе </w:t>
            </w:r>
            <w:proofErr w:type="spellStart"/>
            <w:r w:rsidRPr="0019035F">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136 931,3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Организация освещения улиц, территорий микрорайонов</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21 0 01 00000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15 978,0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15 978,0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15 978,0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21 0 01 99990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15 978,0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Организация озеленения и благоустройства территорий города, охрана, защита, воспроизводство зеленных насаждений</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21 0 02 00000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5 271,7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5 271,7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5 271,7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21 0 02 99990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5 271,7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Содержание мест захоронения</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21 0 03 00000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9 564,6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21 0 03 00590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9 564,6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21 0 03 00590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9 564,6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21 0 03 00590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9 564,6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Создание условий для массового отдыха жителей города и организация обустройства мест массового отдыха</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21 0 04 00000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9 234,7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21 0 04 99990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9 234,7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21 0 04 99990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9 234,7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21 0 04 99990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9 234,7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Летнее и зимнее содержание городских территорий</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21 0 05 00000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38 839,1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21 0 05 61100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21 0 05 61100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21 0 05 61100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21 0 05 99990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38 839,1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21 0 05 99990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38 839,1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21 0 05 99990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38 839,1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9035F">
              <w:rPr>
                <w:rFonts w:ascii="Times New Roman" w:eastAsia="Times New Roman" w:hAnsi="Times New Roman"/>
                <w:sz w:val="20"/>
                <w:szCs w:val="20"/>
              </w:rPr>
              <w:t>Повышение уровня культуры населения</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21 0 06 00000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58 043,1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Реализация инициативного проекта </w:t>
            </w:r>
            <w:r>
              <w:rPr>
                <w:rFonts w:ascii="Times New Roman" w:eastAsia="Times New Roman" w:hAnsi="Times New Roman"/>
                <w:sz w:val="20"/>
                <w:szCs w:val="20"/>
              </w:rPr>
              <w:t>«</w:t>
            </w:r>
            <w:proofErr w:type="spellStart"/>
            <w:r w:rsidRPr="0019035F">
              <w:rPr>
                <w:rFonts w:ascii="Times New Roman" w:eastAsia="Times New Roman" w:hAnsi="Times New Roman"/>
                <w:sz w:val="20"/>
                <w:szCs w:val="20"/>
              </w:rPr>
              <w:t>Топиарный</w:t>
            </w:r>
            <w:proofErr w:type="spellEnd"/>
            <w:r w:rsidRPr="0019035F">
              <w:rPr>
                <w:rFonts w:ascii="Times New Roman" w:eastAsia="Times New Roman" w:hAnsi="Times New Roman"/>
                <w:sz w:val="20"/>
                <w:szCs w:val="20"/>
              </w:rPr>
              <w:t xml:space="preserve"> парк </w:t>
            </w:r>
            <w:r>
              <w:rPr>
                <w:rFonts w:ascii="Times New Roman" w:eastAsia="Times New Roman" w:hAnsi="Times New Roman"/>
                <w:sz w:val="20"/>
                <w:szCs w:val="20"/>
              </w:rPr>
              <w:t>«</w:t>
            </w:r>
            <w:r w:rsidRPr="0019035F">
              <w:rPr>
                <w:rFonts w:ascii="Times New Roman" w:eastAsia="Times New Roman" w:hAnsi="Times New Roman"/>
                <w:sz w:val="20"/>
                <w:szCs w:val="20"/>
              </w:rPr>
              <w:t>Ноев ковчег</w:t>
            </w:r>
            <w:r>
              <w:rPr>
                <w:rFonts w:ascii="Times New Roman" w:eastAsia="Times New Roman" w:hAnsi="Times New Roman"/>
                <w:sz w:val="20"/>
                <w:szCs w:val="20"/>
              </w:rPr>
              <w:t>»</w:t>
            </w:r>
            <w:r w:rsidRPr="0019035F">
              <w:rPr>
                <w:rFonts w:ascii="Times New Roman" w:eastAsia="Times New Roman" w:hAnsi="Times New Roman"/>
                <w:sz w:val="20"/>
                <w:szCs w:val="20"/>
              </w:rPr>
              <w:t xml:space="preserve"> второй этап</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21 0 06 82751</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8 704,4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21 0 06 82751</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8 704,4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21 0 06 82751</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8 704,4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21 0 06 99990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44 638,5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21 0 06 99990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44 638,5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21 0 06 99990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44 638,5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Реализация инициативного проекта </w:t>
            </w:r>
            <w:r>
              <w:rPr>
                <w:rFonts w:ascii="Times New Roman" w:eastAsia="Times New Roman" w:hAnsi="Times New Roman"/>
                <w:sz w:val="20"/>
                <w:szCs w:val="20"/>
              </w:rPr>
              <w:t>«</w:t>
            </w:r>
            <w:proofErr w:type="spellStart"/>
            <w:r w:rsidRPr="0019035F">
              <w:rPr>
                <w:rFonts w:ascii="Times New Roman" w:eastAsia="Times New Roman" w:hAnsi="Times New Roman"/>
                <w:sz w:val="20"/>
                <w:szCs w:val="20"/>
              </w:rPr>
              <w:t>Топиарный</w:t>
            </w:r>
            <w:proofErr w:type="spellEnd"/>
            <w:r w:rsidRPr="0019035F">
              <w:rPr>
                <w:rFonts w:ascii="Times New Roman" w:eastAsia="Times New Roman" w:hAnsi="Times New Roman"/>
                <w:sz w:val="20"/>
                <w:szCs w:val="20"/>
              </w:rPr>
              <w:t xml:space="preserve"> парк </w:t>
            </w:r>
            <w:r>
              <w:rPr>
                <w:rFonts w:ascii="Times New Roman" w:eastAsia="Times New Roman" w:hAnsi="Times New Roman"/>
                <w:sz w:val="20"/>
                <w:szCs w:val="20"/>
              </w:rPr>
              <w:t>«</w:t>
            </w:r>
            <w:r w:rsidRPr="0019035F">
              <w:rPr>
                <w:rFonts w:ascii="Times New Roman" w:eastAsia="Times New Roman" w:hAnsi="Times New Roman"/>
                <w:sz w:val="20"/>
                <w:szCs w:val="20"/>
              </w:rPr>
              <w:t>Ноев ковчег</w:t>
            </w:r>
            <w:r>
              <w:rPr>
                <w:rFonts w:ascii="Times New Roman" w:eastAsia="Times New Roman" w:hAnsi="Times New Roman"/>
                <w:sz w:val="20"/>
                <w:szCs w:val="20"/>
              </w:rPr>
              <w:t>»</w:t>
            </w:r>
            <w:r w:rsidRPr="0019035F">
              <w:rPr>
                <w:rFonts w:ascii="Times New Roman" w:eastAsia="Times New Roman" w:hAnsi="Times New Roman"/>
                <w:sz w:val="20"/>
                <w:szCs w:val="20"/>
              </w:rPr>
              <w:t xml:space="preserve"> второй этап</w:t>
            </w:r>
            <w:r>
              <w:rPr>
                <w:rFonts w:ascii="Times New Roman" w:eastAsia="Times New Roman" w:hAnsi="Times New Roman"/>
                <w:sz w:val="20"/>
                <w:szCs w:val="20"/>
              </w:rPr>
              <w:t>»</w:t>
            </w:r>
            <w:r w:rsidRPr="0019035F">
              <w:rPr>
                <w:rFonts w:ascii="Times New Roman" w:eastAsia="Times New Roman" w:hAnsi="Times New Roman"/>
                <w:sz w:val="20"/>
                <w:szCs w:val="20"/>
              </w:rPr>
              <w:t xml:space="preserve"> за счет средств бюджета города и инициативных платежей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06 S2751</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4 700,2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06 S2751</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4 700,2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06 S2751</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4 700,2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Непрограммные направления деятельности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40 0 00 00000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40 332,2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19035F">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24 085,0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23 989,5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12 790,7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12 624,0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12 624,0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166,7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166,7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Председатель представительного органа муниципального образования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40 1 01 02110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6 410,1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40 1 01 02110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6 410,1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40 1 01 02110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6 410,1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40 1 01 02250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4 594,5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40 1 01 02250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4 594,5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40 1 01 02250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4 594,5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Прочие мероприятия органов местного самоуправления</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194,2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175,2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175,2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Уплата налогов, сборов и иных платежей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850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Исполнение отдельных полномочий Думы города Пыть-Яха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40 1 02 00000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95,5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95,5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35,5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Публичные нормативные выплаты гражданам несоциального характера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330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19035F">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40 2 00 00000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5 480,2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40 2 00 51180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5 402,2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40 2 00 51180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5 402,2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40 2 00 51180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5 402,2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2 00 F1180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78,0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2 00 F1180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78,0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2 00 F1180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78,0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19035F">
              <w:rPr>
                <w:rFonts w:ascii="Times New Roman" w:eastAsia="Times New Roman" w:hAnsi="Times New Roman"/>
                <w:sz w:val="20"/>
                <w:szCs w:val="20"/>
              </w:rPr>
              <w:t>Исполнение отдельных расходных обязательств муниципального образования городской округ город Пыть-Ях</w:t>
            </w:r>
            <w:r>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40 3 00 00000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8 000,0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Условно утверждённые расходы</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40 3 00 09990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40 3 00 09990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Резервные средства</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40 3 00 09990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870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40 3 00 20200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8 000,0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40 3 00 20200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8 000,0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40 3 00 20200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8 000,0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19035F">
              <w:rPr>
                <w:rFonts w:ascii="Times New Roman" w:eastAsia="Times New Roman" w:hAnsi="Times New Roman"/>
                <w:sz w:val="20"/>
                <w:szCs w:val="20"/>
              </w:rPr>
              <w:t>коронавирусной</w:t>
            </w:r>
            <w:proofErr w:type="spellEnd"/>
            <w:r w:rsidRPr="0019035F">
              <w:rPr>
                <w:rFonts w:ascii="Times New Roman" w:eastAsia="Times New Roman" w:hAnsi="Times New Roman"/>
                <w:sz w:val="20"/>
                <w:szCs w:val="20"/>
              </w:rPr>
              <w:t xml:space="preserve"> инфекции (COVID - 2019)</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40 4 00 00000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2 767,0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40 4 00 99990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2 767,0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40 4 00 99990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733,3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40 4 00 99990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733,3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40 4 00 99990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2 033,8 </w:t>
            </w:r>
          </w:p>
        </w:tc>
      </w:tr>
      <w:tr w:rsidR="00105EF6" w:rsidRPr="001903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9035F" w:rsidRDefault="00105EF6" w:rsidP="00105EF6">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40 4 00 99990</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9035F" w:rsidRDefault="00105EF6" w:rsidP="00105EF6">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242" w:type="dxa"/>
            <w:tcBorders>
              <w:top w:val="nil"/>
              <w:left w:val="nil"/>
              <w:bottom w:val="single" w:sz="4" w:space="0" w:color="auto"/>
              <w:right w:val="single" w:sz="4" w:space="0" w:color="auto"/>
            </w:tcBorders>
            <w:shd w:val="clear" w:color="auto" w:fill="auto"/>
            <w:vAlign w:val="bottom"/>
            <w:hideMark/>
          </w:tcPr>
          <w:p w:rsidR="00105EF6" w:rsidRPr="0019035F" w:rsidRDefault="00105EF6" w:rsidP="00105EF6">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2 033,8 </w:t>
            </w:r>
          </w:p>
        </w:tc>
      </w:tr>
      <w:tr w:rsidR="00105EF6" w:rsidRPr="0013125F" w:rsidTr="00105EF6">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105EF6" w:rsidRPr="0013125F" w:rsidRDefault="00105EF6" w:rsidP="00105EF6">
            <w:pPr>
              <w:spacing w:after="0" w:line="240" w:lineRule="auto"/>
              <w:rPr>
                <w:rFonts w:ascii="Times New Roman" w:eastAsia="Times New Roman" w:hAnsi="Times New Roman"/>
                <w:bCs/>
                <w:sz w:val="20"/>
                <w:szCs w:val="20"/>
              </w:rPr>
            </w:pPr>
            <w:r w:rsidRPr="0013125F">
              <w:rPr>
                <w:rFonts w:ascii="Times New Roman" w:eastAsia="Times New Roman" w:hAnsi="Times New Roman"/>
                <w:bCs/>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105EF6" w:rsidRPr="0013125F" w:rsidRDefault="00105EF6" w:rsidP="00105EF6">
            <w:pPr>
              <w:spacing w:after="0" w:line="240" w:lineRule="auto"/>
              <w:jc w:val="center"/>
              <w:rPr>
                <w:rFonts w:ascii="Times New Roman" w:eastAsia="Times New Roman" w:hAnsi="Times New Roman"/>
                <w:bCs/>
                <w:sz w:val="20"/>
                <w:szCs w:val="20"/>
              </w:rPr>
            </w:pPr>
            <w:r w:rsidRPr="0013125F">
              <w:rPr>
                <w:rFonts w:ascii="Times New Roman" w:eastAsia="Times New Roman" w:hAnsi="Times New Roman"/>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105EF6" w:rsidRPr="0013125F" w:rsidRDefault="00105EF6" w:rsidP="00105EF6">
            <w:pPr>
              <w:spacing w:after="0" w:line="240" w:lineRule="auto"/>
              <w:jc w:val="center"/>
              <w:rPr>
                <w:rFonts w:ascii="Times New Roman" w:eastAsia="Times New Roman" w:hAnsi="Times New Roman"/>
                <w:bCs/>
                <w:sz w:val="20"/>
                <w:szCs w:val="20"/>
              </w:rPr>
            </w:pPr>
            <w:r w:rsidRPr="0013125F">
              <w:rPr>
                <w:rFonts w:ascii="Times New Roman" w:eastAsia="Times New Roman" w:hAnsi="Times New Roman"/>
                <w:bCs/>
                <w:sz w:val="20"/>
                <w:szCs w:val="20"/>
              </w:rPr>
              <w:t> </w:t>
            </w:r>
          </w:p>
        </w:tc>
        <w:tc>
          <w:tcPr>
            <w:tcW w:w="1242" w:type="dxa"/>
            <w:tcBorders>
              <w:top w:val="nil"/>
              <w:left w:val="nil"/>
              <w:bottom w:val="single" w:sz="4" w:space="0" w:color="auto"/>
              <w:right w:val="single" w:sz="4" w:space="0" w:color="auto"/>
            </w:tcBorders>
            <w:shd w:val="clear" w:color="auto" w:fill="auto"/>
            <w:vAlign w:val="bottom"/>
            <w:hideMark/>
          </w:tcPr>
          <w:p w:rsidR="00105EF6" w:rsidRPr="0013125F" w:rsidRDefault="00105EF6" w:rsidP="00105EF6">
            <w:pPr>
              <w:spacing w:after="0" w:line="240" w:lineRule="auto"/>
              <w:jc w:val="right"/>
              <w:rPr>
                <w:rFonts w:ascii="Times New Roman" w:eastAsia="Times New Roman" w:hAnsi="Times New Roman"/>
                <w:bCs/>
                <w:sz w:val="20"/>
                <w:szCs w:val="20"/>
              </w:rPr>
            </w:pPr>
            <w:r w:rsidRPr="0013125F">
              <w:rPr>
                <w:rFonts w:ascii="Times New Roman" w:eastAsia="Times New Roman" w:hAnsi="Times New Roman"/>
                <w:bCs/>
                <w:sz w:val="20"/>
                <w:szCs w:val="20"/>
              </w:rPr>
              <w:t>4 812 965,9</w:t>
            </w:r>
          </w:p>
        </w:tc>
      </w:tr>
    </w:tbl>
    <w:p w:rsidR="00C73965" w:rsidRDefault="00C73965" w:rsidP="00A828F6">
      <w:pPr>
        <w:spacing w:after="0" w:line="240" w:lineRule="auto"/>
        <w:rPr>
          <w:rFonts w:ascii="Times New Roman" w:hAnsi="Times New Roman" w:cs="Times New Roman"/>
          <w:sz w:val="24"/>
          <w:szCs w:val="24"/>
        </w:rPr>
      </w:pPr>
      <w:bookmarkStart w:id="0" w:name="_GoBack"/>
      <w:bookmarkEnd w:id="0"/>
    </w:p>
    <w:sectPr w:rsidR="00C73965" w:rsidSect="00105EF6">
      <w:headerReference w:type="default" r:id="rId8"/>
      <w:pgSz w:w="11906" w:h="16838"/>
      <w:pgMar w:top="851" w:right="851" w:bottom="567" w:left="851" w:header="284" w:footer="284" w:gutter="0"/>
      <w:pgNumType w:start="1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081C" w:rsidRDefault="0003081C" w:rsidP="00E619A7">
      <w:pPr>
        <w:spacing w:after="0" w:line="240" w:lineRule="auto"/>
      </w:pPr>
      <w:r>
        <w:separator/>
      </w:r>
    </w:p>
  </w:endnote>
  <w:endnote w:type="continuationSeparator" w:id="0">
    <w:p w:rsidR="0003081C" w:rsidRDefault="0003081C"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081C" w:rsidRDefault="0003081C" w:rsidP="00E619A7">
      <w:pPr>
        <w:spacing w:after="0" w:line="240" w:lineRule="auto"/>
      </w:pPr>
      <w:r>
        <w:separator/>
      </w:r>
    </w:p>
  </w:footnote>
  <w:footnote w:type="continuationSeparator" w:id="0">
    <w:p w:rsidR="0003081C" w:rsidRDefault="0003081C"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8317625"/>
      <w:docPartObj>
        <w:docPartGallery w:val="Page Numbers (Top of Page)"/>
        <w:docPartUnique/>
      </w:docPartObj>
    </w:sdtPr>
    <w:sdtEndPr>
      <w:rPr>
        <w:rFonts w:cs="Times New Roman"/>
      </w:rPr>
    </w:sdtEndPr>
    <w:sdtContent>
      <w:p w:rsidR="0003081C" w:rsidRPr="00995F68" w:rsidRDefault="0003081C" w:rsidP="00AC2077">
        <w:pPr>
          <w:pStyle w:val="a5"/>
          <w:jc w:val="right"/>
          <w:rPr>
            <w:rFonts w:cs="Times New Roman"/>
          </w:rPr>
        </w:pPr>
        <w:r w:rsidRPr="00995F68">
          <w:rPr>
            <w:rFonts w:cs="Times New Roman"/>
          </w:rPr>
          <w:fldChar w:fldCharType="begin"/>
        </w:r>
        <w:r w:rsidRPr="00995F68">
          <w:rPr>
            <w:rFonts w:cs="Times New Roman"/>
          </w:rPr>
          <w:instrText>PAGE   \* MERGEFORMAT</w:instrText>
        </w:r>
        <w:r w:rsidRPr="00995F68">
          <w:rPr>
            <w:rFonts w:cs="Times New Roman"/>
          </w:rPr>
          <w:fldChar w:fldCharType="separate"/>
        </w:r>
        <w:r w:rsidR="00105EF6">
          <w:rPr>
            <w:rFonts w:cs="Times New Roman"/>
            <w:noProof/>
          </w:rPr>
          <w:t>120</w:t>
        </w:r>
        <w:r w:rsidRPr="00995F68">
          <w:rPr>
            <w:rFonts w:cs="Times New Roman"/>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3081C"/>
    <w:rsid w:val="000530F6"/>
    <w:rsid w:val="000C2994"/>
    <w:rsid w:val="000F5406"/>
    <w:rsid w:val="00105EF6"/>
    <w:rsid w:val="001226C2"/>
    <w:rsid w:val="00255EA7"/>
    <w:rsid w:val="002B68CB"/>
    <w:rsid w:val="003E469F"/>
    <w:rsid w:val="004018F4"/>
    <w:rsid w:val="004B37EE"/>
    <w:rsid w:val="004E19E1"/>
    <w:rsid w:val="005461B8"/>
    <w:rsid w:val="00615C20"/>
    <w:rsid w:val="006748EF"/>
    <w:rsid w:val="006C47E0"/>
    <w:rsid w:val="00742838"/>
    <w:rsid w:val="00806D23"/>
    <w:rsid w:val="008E02FC"/>
    <w:rsid w:val="00995F68"/>
    <w:rsid w:val="00A12BF7"/>
    <w:rsid w:val="00A762F9"/>
    <w:rsid w:val="00A76F8E"/>
    <w:rsid w:val="00A828F6"/>
    <w:rsid w:val="00AB5607"/>
    <w:rsid w:val="00AC2077"/>
    <w:rsid w:val="00AE02B4"/>
    <w:rsid w:val="00B01E8A"/>
    <w:rsid w:val="00B328FA"/>
    <w:rsid w:val="00B376AD"/>
    <w:rsid w:val="00BB2B45"/>
    <w:rsid w:val="00C73965"/>
    <w:rsid w:val="00D24AE2"/>
    <w:rsid w:val="00D40128"/>
    <w:rsid w:val="00E619A7"/>
    <w:rsid w:val="00F0498E"/>
    <w:rsid w:val="00F836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8BD8F373-8EE0-4115-897D-30C23F446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1226C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226C2"/>
    <w:rPr>
      <w:rFonts w:ascii="Segoe UI" w:hAnsi="Segoe UI" w:cs="Segoe UI"/>
      <w:sz w:val="18"/>
      <w:szCs w:val="18"/>
    </w:rPr>
  </w:style>
  <w:style w:type="paragraph" w:customStyle="1" w:styleId="xl88">
    <w:name w:val="xl88"/>
    <w:basedOn w:val="a"/>
    <w:rsid w:val="005461B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9">
    <w:name w:val="xl89"/>
    <w:basedOn w:val="a"/>
    <w:rsid w:val="005461B8"/>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0">
    <w:name w:val="xl90"/>
    <w:basedOn w:val="a"/>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1">
    <w:name w:val="xl91"/>
    <w:basedOn w:val="a"/>
    <w:rsid w:val="005461B8"/>
    <w:pPr>
      <w:pBdr>
        <w:lef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2">
    <w:name w:val="xl92"/>
    <w:basedOn w:val="a"/>
    <w:rsid w:val="005461B8"/>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3">
    <w:name w:val="xl93"/>
    <w:basedOn w:val="a"/>
    <w:rsid w:val="005461B8"/>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4">
    <w:name w:val="xl94"/>
    <w:basedOn w:val="a"/>
    <w:rsid w:val="005461B8"/>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5">
    <w:name w:val="xl95"/>
    <w:basedOn w:val="a"/>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6">
    <w:name w:val="xl96"/>
    <w:basedOn w:val="a"/>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character" w:styleId="ab">
    <w:name w:val="page number"/>
    <w:basedOn w:val="a0"/>
    <w:uiPriority w:val="99"/>
    <w:rsid w:val="00D24AE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368336">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574316251">
      <w:bodyDiv w:val="1"/>
      <w:marLeft w:val="0"/>
      <w:marRight w:val="0"/>
      <w:marTop w:val="0"/>
      <w:marBottom w:val="0"/>
      <w:divBdr>
        <w:top w:val="none" w:sz="0" w:space="0" w:color="auto"/>
        <w:left w:val="none" w:sz="0" w:space="0" w:color="auto"/>
        <w:bottom w:val="none" w:sz="0" w:space="0" w:color="auto"/>
        <w:right w:val="none" w:sz="0" w:space="0" w:color="auto"/>
      </w:divBdr>
    </w:div>
    <w:div w:id="742948249">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348944491">
      <w:bodyDiv w:val="1"/>
      <w:marLeft w:val="0"/>
      <w:marRight w:val="0"/>
      <w:marTop w:val="0"/>
      <w:marBottom w:val="0"/>
      <w:divBdr>
        <w:top w:val="none" w:sz="0" w:space="0" w:color="auto"/>
        <w:left w:val="none" w:sz="0" w:space="0" w:color="auto"/>
        <w:bottom w:val="none" w:sz="0" w:space="0" w:color="auto"/>
        <w:right w:val="none" w:sz="0" w:space="0" w:color="auto"/>
      </w:divBdr>
    </w:div>
    <w:div w:id="191250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1056;&#1044;%20357%20&#1086;&#1090;%2014.12.2020%20(&#1074;%20&#1088;&#1077;&#1076;.%20387)/08.%20&#1055;&#1088;&#1080;&#1083;%207%20&#1056;&#1072;&#1089;&#1087;&#1088;&#1077;&#1076;&#1077;&#1083;&#1077;&#1085;&#1080;&#1077;%20&#1073;&#1102;&#1076;&#1078;&#1077;&#1090;&#1085;&#1099;&#1093;%20&#1072;&#1089;&#1089;&#1080;&#1075;&#1085;&#1086;&#1074;&#1072;&#1085;&#1080;&#1081;%20&#1087;&#1086;%20&#1094;&#1077;&#1083;&#1077;&#1074;&#1099;&#1084;%20&#1089;&#1090;.(&#1052;&#1055;%20&#1080;%20&#1085;&#1077;&#1087;&#1088;&#1086;&#1075;&#1088;.&#1088;&#1072;&#1089;&#1093;&#1086;&#1076;&#1072;&#1084;),%20&#1050;&#1042;&#1056;%202021%20(&#1074;%20&#1088;&#1077;&#1076;.%20387).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CA328-82D4-402F-B026-73350FEC1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30</Pages>
  <Words>16790</Words>
  <Characters>95709</Characters>
  <Application>Microsoft Office Word</Application>
  <DocSecurity>0</DocSecurity>
  <Lines>797</Lines>
  <Paragraphs>224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32</cp:revision>
  <cp:lastPrinted>2020-12-14T06:32:00Z</cp:lastPrinted>
  <dcterms:created xsi:type="dcterms:W3CDTF">2017-11-10T11:55:00Z</dcterms:created>
  <dcterms:modified xsi:type="dcterms:W3CDTF">2021-08-05T10:52:00Z</dcterms:modified>
</cp:coreProperties>
</file>